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2CC" w:rsidRDefault="00D01590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Приложение № 5</w:t>
      </w:r>
    </w:p>
    <w:p w:rsidR="007642CC" w:rsidRDefault="00D01590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 Учетной политике</w:t>
      </w:r>
    </w:p>
    <w:p w:rsidR="007642CC" w:rsidRDefault="00D01590">
      <w:pPr>
        <w:pStyle w:val="ConsPlusNormal"/>
        <w:wordWrap w:val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МБУ «</w:t>
      </w:r>
      <w:r w:rsidR="001D1D02">
        <w:rPr>
          <w:rFonts w:ascii="Times New Roman" w:hAnsi="Times New Roman" w:cs="Times New Roman"/>
          <w:sz w:val="22"/>
          <w:szCs w:val="22"/>
        </w:rPr>
        <w:t>СШОР Единоборств»</w:t>
      </w:r>
    </w:p>
    <w:p w:rsidR="001D1D02" w:rsidRDefault="001D1D02" w:rsidP="001D1D02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 w:rsidRPr="008C66BE"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                                     </w:t>
      </w:r>
    </w:p>
    <w:p w:rsidR="001D1D02" w:rsidRPr="008C66BE" w:rsidRDefault="001D1D02" w:rsidP="001D1D02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 w:rsidRPr="008C66BE">
        <w:rPr>
          <w:rFonts w:ascii="Times New Roman" w:eastAsia="Times New Roman" w:hAnsi="Times New Roman" w:cs="Times New Roman"/>
          <w:b/>
        </w:rPr>
        <w:t xml:space="preserve">    УТВЕРЖДАЮ:</w:t>
      </w:r>
    </w:p>
    <w:p w:rsidR="001D1D02" w:rsidRPr="008C66BE" w:rsidRDefault="001D1D02" w:rsidP="001D1D02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8C66BE">
        <w:rPr>
          <w:rFonts w:ascii="Times New Roman" w:eastAsia="Times New Roman" w:hAnsi="Times New Roman" w:cs="Times New Roman"/>
        </w:rPr>
        <w:t>Директор МБУ «СШОР Единоборств»</w:t>
      </w:r>
    </w:p>
    <w:p w:rsidR="001D1D02" w:rsidRPr="008C66BE" w:rsidRDefault="001D1D02" w:rsidP="001D1D02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1D1D02" w:rsidRPr="008C66BE" w:rsidRDefault="001D1D02" w:rsidP="001D1D02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8C66BE">
        <w:rPr>
          <w:rFonts w:ascii="Times New Roman" w:eastAsia="Times New Roman" w:hAnsi="Times New Roman" w:cs="Times New Roman"/>
        </w:rPr>
        <w:t xml:space="preserve"> _________________С.</w:t>
      </w:r>
      <w:r w:rsidR="00C96CD9">
        <w:rPr>
          <w:rFonts w:ascii="Times New Roman" w:eastAsia="Times New Roman" w:hAnsi="Times New Roman" w:cs="Times New Roman"/>
        </w:rPr>
        <w:t>А</w:t>
      </w:r>
      <w:r w:rsidRPr="008C66BE">
        <w:rPr>
          <w:rFonts w:ascii="Times New Roman" w:eastAsia="Times New Roman" w:hAnsi="Times New Roman" w:cs="Times New Roman"/>
        </w:rPr>
        <w:t xml:space="preserve">. </w:t>
      </w:r>
      <w:r w:rsidR="00C96CD9">
        <w:rPr>
          <w:rFonts w:ascii="Times New Roman" w:eastAsia="Times New Roman" w:hAnsi="Times New Roman" w:cs="Times New Roman"/>
        </w:rPr>
        <w:t>Григорьев</w:t>
      </w:r>
    </w:p>
    <w:p w:rsidR="001D1D02" w:rsidRPr="008C66BE" w:rsidRDefault="001D1D02" w:rsidP="001D1D02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8C66BE">
        <w:rPr>
          <w:rFonts w:ascii="Times New Roman" w:eastAsia="Times New Roman" w:hAnsi="Times New Roman" w:cs="Times New Roman"/>
        </w:rPr>
        <w:t xml:space="preserve">« </w:t>
      </w:r>
      <w:r w:rsidRPr="008C66BE">
        <w:rPr>
          <w:rFonts w:ascii="Times New Roman" w:eastAsia="Times New Roman" w:hAnsi="Times New Roman" w:cs="Times New Roman"/>
        </w:rPr>
        <w:softHyphen/>
      </w:r>
      <w:r w:rsidRPr="008C66BE">
        <w:rPr>
          <w:rFonts w:ascii="Times New Roman" w:eastAsia="Times New Roman" w:hAnsi="Times New Roman" w:cs="Times New Roman"/>
        </w:rPr>
        <w:softHyphen/>
      </w:r>
      <w:r w:rsidRPr="008C66BE">
        <w:rPr>
          <w:rFonts w:ascii="Times New Roman" w:eastAsia="Times New Roman" w:hAnsi="Times New Roman" w:cs="Times New Roman"/>
        </w:rPr>
        <w:softHyphen/>
      </w:r>
      <w:r w:rsidRPr="008C66BE">
        <w:rPr>
          <w:rFonts w:ascii="Times New Roman" w:eastAsia="Times New Roman" w:hAnsi="Times New Roman" w:cs="Times New Roman"/>
        </w:rPr>
        <w:softHyphen/>
        <w:t>____»  ______________  20 ___ г.</w:t>
      </w:r>
    </w:p>
    <w:p w:rsidR="007642CC" w:rsidRDefault="007642CC">
      <w:pPr>
        <w:pStyle w:val="ConsPlusNormal"/>
        <w:jc w:val="right"/>
        <w:outlineLvl w:val="0"/>
        <w:rPr>
          <w:rFonts w:ascii="Cambria" w:hAnsi="Cambria" w:cs="Times New Roman"/>
          <w:b/>
          <w:sz w:val="24"/>
          <w:szCs w:val="24"/>
        </w:rPr>
      </w:pPr>
    </w:p>
    <w:p w:rsidR="007642CC" w:rsidRDefault="00D01590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принятия обязательств и денежных обязательств</w:t>
      </w:r>
    </w:p>
    <w:p w:rsidR="007642CC" w:rsidRDefault="007642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4709" w:type="dxa"/>
        <w:tblInd w:w="306" w:type="dxa"/>
        <w:tblLayout w:type="fixed"/>
        <w:tblLook w:val="04A0" w:firstRow="1" w:lastRow="0" w:firstColumn="1" w:lastColumn="0" w:noHBand="0" w:noVBand="1"/>
      </w:tblPr>
      <w:tblGrid>
        <w:gridCol w:w="567"/>
        <w:gridCol w:w="3969"/>
        <w:gridCol w:w="2552"/>
        <w:gridCol w:w="2552"/>
        <w:gridCol w:w="2516"/>
        <w:gridCol w:w="2553"/>
      </w:tblGrid>
      <w:tr w:rsidR="007642CC">
        <w:tc>
          <w:tcPr>
            <w:tcW w:w="567" w:type="dxa"/>
            <w:vMerge w:val="restart"/>
          </w:tcPr>
          <w:p w:rsidR="007642CC" w:rsidRDefault="00D015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 п/п</w:t>
            </w:r>
          </w:p>
        </w:tc>
        <w:tc>
          <w:tcPr>
            <w:tcW w:w="3969" w:type="dxa"/>
            <w:vMerge w:val="restart"/>
          </w:tcPr>
          <w:p w:rsidR="007642CC" w:rsidRDefault="00D015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Хозяйственные операции</w:t>
            </w:r>
          </w:p>
        </w:tc>
        <w:tc>
          <w:tcPr>
            <w:tcW w:w="5104" w:type="dxa"/>
            <w:gridSpan w:val="2"/>
          </w:tcPr>
          <w:p w:rsidR="007642CC" w:rsidRDefault="00D015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Принятие обязательств</w:t>
            </w:r>
          </w:p>
        </w:tc>
        <w:tc>
          <w:tcPr>
            <w:tcW w:w="5069" w:type="dxa"/>
            <w:gridSpan w:val="2"/>
          </w:tcPr>
          <w:p w:rsidR="007642CC" w:rsidRDefault="00D015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Принятие денежных обязательств</w:t>
            </w:r>
          </w:p>
        </w:tc>
      </w:tr>
      <w:tr w:rsidR="007642CC">
        <w:tc>
          <w:tcPr>
            <w:tcW w:w="567" w:type="dxa"/>
            <w:vMerge/>
          </w:tcPr>
          <w:p w:rsidR="007642CC" w:rsidRDefault="007642C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7642CC" w:rsidRDefault="007642C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7642CC" w:rsidRDefault="00D015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Момент отражения в учете</w:t>
            </w:r>
          </w:p>
        </w:tc>
        <w:tc>
          <w:tcPr>
            <w:tcW w:w="2552" w:type="dxa"/>
          </w:tcPr>
          <w:p w:rsidR="007642CC" w:rsidRDefault="00D015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 -</w:t>
            </w:r>
            <w:r w:rsidR="001D1D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</w:t>
            </w:r>
          </w:p>
        </w:tc>
        <w:tc>
          <w:tcPr>
            <w:tcW w:w="2516" w:type="dxa"/>
          </w:tcPr>
          <w:p w:rsidR="007642CC" w:rsidRDefault="00D015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Момент отражения в учете</w:t>
            </w:r>
          </w:p>
        </w:tc>
        <w:tc>
          <w:tcPr>
            <w:tcW w:w="2553" w:type="dxa"/>
          </w:tcPr>
          <w:p w:rsidR="007642CC" w:rsidRDefault="00D015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 - основание</w:t>
            </w:r>
          </w:p>
        </w:tc>
      </w:tr>
      <w:tr w:rsidR="007642CC" w:rsidTr="001D1D02">
        <w:trPr>
          <w:trHeight w:val="452"/>
        </w:trPr>
        <w:tc>
          <w:tcPr>
            <w:tcW w:w="567" w:type="dxa"/>
          </w:tcPr>
          <w:p w:rsidR="001D1D02" w:rsidRDefault="001D1D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2CC" w:rsidRDefault="00D015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42" w:type="dxa"/>
            <w:gridSpan w:val="5"/>
          </w:tcPr>
          <w:p w:rsidR="001D1D02" w:rsidRDefault="001D1D0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42CC" w:rsidRDefault="00D015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Приобретение товаров, работ, услуг</w:t>
            </w:r>
          </w:p>
        </w:tc>
      </w:tr>
      <w:tr w:rsidR="007642CC">
        <w:trPr>
          <w:trHeight w:val="650"/>
        </w:trPr>
        <w:tc>
          <w:tcPr>
            <w:tcW w:w="567" w:type="dxa"/>
            <w:vMerge w:val="restart"/>
          </w:tcPr>
          <w:p w:rsidR="007642CC" w:rsidRDefault="00D015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969" w:type="dxa"/>
            <w:vMerge w:val="restart"/>
          </w:tcPr>
          <w:p w:rsidR="007642CC" w:rsidRDefault="00D015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Путем заключения договора на поставку товаров (выполнение работ, оказание услуг) поставщиком, подрядчиком (юридическим лицом)</w:t>
            </w:r>
          </w:p>
        </w:tc>
        <w:tc>
          <w:tcPr>
            <w:tcW w:w="2552" w:type="dxa"/>
            <w:vMerge w:val="restart"/>
          </w:tcPr>
          <w:p w:rsidR="007642CC" w:rsidRDefault="00D015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день подписания договора</w:t>
            </w:r>
          </w:p>
        </w:tc>
        <w:tc>
          <w:tcPr>
            <w:tcW w:w="2552" w:type="dxa"/>
            <w:vMerge w:val="restart"/>
          </w:tcPr>
          <w:p w:rsidR="007642CC" w:rsidRDefault="00D015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</w:p>
        </w:tc>
        <w:tc>
          <w:tcPr>
            <w:tcW w:w="2516" w:type="dxa"/>
          </w:tcPr>
          <w:p w:rsidR="007642CC" w:rsidRDefault="00D01590">
            <w:pPr>
              <w:pStyle w:val="ConsPlusNormal"/>
              <w:ind w:lef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начисления кредиторской задолженности</w:t>
            </w:r>
          </w:p>
        </w:tc>
        <w:tc>
          <w:tcPr>
            <w:tcW w:w="2553" w:type="dxa"/>
          </w:tcPr>
          <w:p w:rsidR="007642CC" w:rsidRDefault="00D01590">
            <w:pPr>
              <w:pStyle w:val="ConsPlusNormal"/>
              <w:ind w:lef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выполненных работ</w:t>
            </w:r>
          </w:p>
        </w:tc>
      </w:tr>
      <w:tr w:rsidR="007642CC">
        <w:trPr>
          <w:trHeight w:val="649"/>
        </w:trPr>
        <w:tc>
          <w:tcPr>
            <w:tcW w:w="567" w:type="dxa"/>
            <w:vMerge/>
          </w:tcPr>
          <w:p w:rsidR="007642CC" w:rsidRDefault="00764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7642CC" w:rsidRDefault="007642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7642CC" w:rsidRDefault="00764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7642CC" w:rsidRDefault="00764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7642CC" w:rsidRDefault="00D01590">
            <w:pPr>
              <w:pStyle w:val="ConsPlusNormal"/>
              <w:ind w:lef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оплаты аванса</w:t>
            </w:r>
          </w:p>
        </w:tc>
        <w:tc>
          <w:tcPr>
            <w:tcW w:w="2553" w:type="dxa"/>
          </w:tcPr>
          <w:p w:rsidR="007642CC" w:rsidRDefault="00D01590">
            <w:pPr>
              <w:pStyle w:val="ConsPlusNormal"/>
              <w:ind w:lef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Выписка с лицевого счета</w:t>
            </w:r>
          </w:p>
        </w:tc>
      </w:tr>
      <w:tr w:rsidR="007642CC">
        <w:trPr>
          <w:trHeight w:val="781"/>
        </w:trPr>
        <w:tc>
          <w:tcPr>
            <w:tcW w:w="567" w:type="dxa"/>
            <w:vMerge w:val="restart"/>
          </w:tcPr>
          <w:p w:rsidR="007642CC" w:rsidRDefault="00D015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969" w:type="dxa"/>
            <w:vMerge w:val="restart"/>
          </w:tcPr>
          <w:p w:rsidR="007642CC" w:rsidRDefault="00D015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Путем заключения договора гражданско-правового характера с физическим лицом о выполнении работ, оказании услуг (с учетом страховых взносов, подлежащих уплате в бюджет)</w:t>
            </w:r>
          </w:p>
        </w:tc>
        <w:tc>
          <w:tcPr>
            <w:tcW w:w="2552" w:type="dxa"/>
            <w:vMerge w:val="restart"/>
          </w:tcPr>
          <w:p w:rsidR="007642CC" w:rsidRDefault="00D015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день подписания договора</w:t>
            </w:r>
          </w:p>
        </w:tc>
        <w:tc>
          <w:tcPr>
            <w:tcW w:w="2552" w:type="dxa"/>
            <w:vMerge w:val="restart"/>
          </w:tcPr>
          <w:p w:rsidR="007642CC" w:rsidRDefault="00D015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Договор, расчет</w:t>
            </w:r>
          </w:p>
        </w:tc>
        <w:tc>
          <w:tcPr>
            <w:tcW w:w="2516" w:type="dxa"/>
          </w:tcPr>
          <w:p w:rsidR="007642CC" w:rsidRDefault="00D01590">
            <w:pPr>
              <w:pStyle w:val="ConsPlusNormal"/>
              <w:ind w:lef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начисления кредиторской задолженности</w:t>
            </w:r>
          </w:p>
        </w:tc>
        <w:tc>
          <w:tcPr>
            <w:tcW w:w="2553" w:type="dxa"/>
          </w:tcPr>
          <w:p w:rsidR="007642CC" w:rsidRDefault="00D01590">
            <w:pPr>
              <w:pStyle w:val="ConsPlusNormal"/>
              <w:ind w:lef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выполненных работ</w:t>
            </w:r>
          </w:p>
        </w:tc>
      </w:tr>
      <w:tr w:rsidR="007642CC">
        <w:trPr>
          <w:trHeight w:val="781"/>
        </w:trPr>
        <w:tc>
          <w:tcPr>
            <w:tcW w:w="567" w:type="dxa"/>
            <w:vMerge/>
          </w:tcPr>
          <w:p w:rsidR="007642CC" w:rsidRDefault="00764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7642CC" w:rsidRDefault="007642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7642CC" w:rsidRDefault="00764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7642CC" w:rsidRDefault="00764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7642CC" w:rsidRDefault="00D01590">
            <w:pPr>
              <w:pStyle w:val="ConsPlusNormal"/>
              <w:ind w:lef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оплаты аванса</w:t>
            </w:r>
          </w:p>
        </w:tc>
        <w:tc>
          <w:tcPr>
            <w:tcW w:w="2553" w:type="dxa"/>
          </w:tcPr>
          <w:p w:rsidR="007642CC" w:rsidRDefault="00D01590">
            <w:pPr>
              <w:pStyle w:val="ConsPlusNormal"/>
              <w:ind w:lef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Выписка с лицевого счета</w:t>
            </w:r>
          </w:p>
        </w:tc>
      </w:tr>
      <w:tr w:rsidR="007642CC" w:rsidTr="001D1D02">
        <w:trPr>
          <w:trHeight w:val="672"/>
        </w:trPr>
        <w:tc>
          <w:tcPr>
            <w:tcW w:w="567" w:type="dxa"/>
          </w:tcPr>
          <w:p w:rsidR="001D1D02" w:rsidRDefault="001D1D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2CC" w:rsidRDefault="00D015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42" w:type="dxa"/>
            <w:gridSpan w:val="5"/>
          </w:tcPr>
          <w:p w:rsidR="001D1D02" w:rsidRDefault="001D1D02">
            <w:pPr>
              <w:pStyle w:val="ConsPlusNormal"/>
              <w:ind w:lef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42CC" w:rsidRDefault="00D01590">
            <w:pPr>
              <w:pStyle w:val="ConsPlusNormal"/>
              <w:ind w:lef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Приобретение товаров, работ, услуг с использованием процедур размещения заказов</w:t>
            </w:r>
          </w:p>
        </w:tc>
      </w:tr>
      <w:tr w:rsidR="007642CC">
        <w:trPr>
          <w:trHeight w:val="518"/>
        </w:trPr>
        <w:tc>
          <w:tcPr>
            <w:tcW w:w="567" w:type="dxa"/>
            <w:vMerge w:val="restart"/>
          </w:tcPr>
          <w:p w:rsidR="007642CC" w:rsidRDefault="00D015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969" w:type="dxa"/>
            <w:vMerge w:val="restart"/>
          </w:tcPr>
          <w:p w:rsidR="007642CC" w:rsidRDefault="00D015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Путем размещения заказа на поставку продукции, выполнение работ, оказание услуг в виде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запроса котировок</w:t>
            </w:r>
          </w:p>
        </w:tc>
        <w:tc>
          <w:tcPr>
            <w:tcW w:w="2552" w:type="dxa"/>
          </w:tcPr>
          <w:p w:rsidR="007642CC" w:rsidRDefault="00D015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день размещения извещения – принимаемое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обязательство</w:t>
            </w:r>
          </w:p>
        </w:tc>
        <w:tc>
          <w:tcPr>
            <w:tcW w:w="2552" w:type="dxa"/>
          </w:tcPr>
          <w:p w:rsidR="007642CC" w:rsidRDefault="00D015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Извещение о проведении запроса котировок</w:t>
            </w:r>
          </w:p>
        </w:tc>
        <w:tc>
          <w:tcPr>
            <w:tcW w:w="2516" w:type="dxa"/>
          </w:tcPr>
          <w:p w:rsidR="007642CC" w:rsidRDefault="00D01590">
            <w:pPr>
              <w:pStyle w:val="ConsPlusNormal"/>
              <w:ind w:lef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начисления кредиторской задолженности</w:t>
            </w:r>
          </w:p>
        </w:tc>
        <w:tc>
          <w:tcPr>
            <w:tcW w:w="2553" w:type="dxa"/>
          </w:tcPr>
          <w:p w:rsidR="007642CC" w:rsidRDefault="00D01590">
            <w:pPr>
              <w:pStyle w:val="ConsPlusNormal"/>
              <w:ind w:lef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выполненных работ</w:t>
            </w:r>
          </w:p>
        </w:tc>
      </w:tr>
      <w:tr w:rsidR="007642CC">
        <w:trPr>
          <w:trHeight w:val="517"/>
        </w:trPr>
        <w:tc>
          <w:tcPr>
            <w:tcW w:w="567" w:type="dxa"/>
            <w:vMerge/>
          </w:tcPr>
          <w:p w:rsidR="007642CC" w:rsidRDefault="00764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7642CC" w:rsidRDefault="007642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642CC" w:rsidRDefault="00D015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день подписания договора</w:t>
            </w:r>
          </w:p>
        </w:tc>
        <w:tc>
          <w:tcPr>
            <w:tcW w:w="2552" w:type="dxa"/>
          </w:tcPr>
          <w:p w:rsidR="007642CC" w:rsidRDefault="00D015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</w:p>
        </w:tc>
        <w:tc>
          <w:tcPr>
            <w:tcW w:w="2516" w:type="dxa"/>
          </w:tcPr>
          <w:p w:rsidR="007642CC" w:rsidRDefault="00D01590">
            <w:pPr>
              <w:pStyle w:val="ConsPlusNormal"/>
              <w:ind w:lef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оплаты аванса</w:t>
            </w:r>
          </w:p>
        </w:tc>
        <w:tc>
          <w:tcPr>
            <w:tcW w:w="2553" w:type="dxa"/>
          </w:tcPr>
          <w:p w:rsidR="007642CC" w:rsidRDefault="00D01590">
            <w:pPr>
              <w:pStyle w:val="ConsPlusNormal"/>
              <w:ind w:lef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Выписка с лицевого счета</w:t>
            </w:r>
          </w:p>
        </w:tc>
      </w:tr>
      <w:tr w:rsidR="007642CC">
        <w:trPr>
          <w:trHeight w:val="650"/>
        </w:trPr>
        <w:tc>
          <w:tcPr>
            <w:tcW w:w="567" w:type="dxa"/>
            <w:vMerge w:val="restart"/>
          </w:tcPr>
          <w:p w:rsidR="007642CC" w:rsidRDefault="00D015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969" w:type="dxa"/>
            <w:vMerge w:val="restart"/>
          </w:tcPr>
          <w:p w:rsidR="007642CC" w:rsidRDefault="00D015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Путем размещения заказа на поставку продукции, выполнение работ, оказание услуг с помощью проведения торгов (конкурс, аукцион)</w:t>
            </w:r>
          </w:p>
        </w:tc>
        <w:tc>
          <w:tcPr>
            <w:tcW w:w="2552" w:type="dxa"/>
          </w:tcPr>
          <w:p w:rsidR="007642CC" w:rsidRDefault="00D015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день размещения извещения - принимаемое обязательство</w:t>
            </w:r>
          </w:p>
        </w:tc>
        <w:tc>
          <w:tcPr>
            <w:tcW w:w="2552" w:type="dxa"/>
          </w:tcPr>
          <w:p w:rsidR="007642CC" w:rsidRDefault="00D015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Извещение о проведении торгов</w:t>
            </w:r>
          </w:p>
        </w:tc>
        <w:tc>
          <w:tcPr>
            <w:tcW w:w="2516" w:type="dxa"/>
          </w:tcPr>
          <w:p w:rsidR="007642CC" w:rsidRDefault="00D01590">
            <w:pPr>
              <w:pStyle w:val="ConsPlusNormal"/>
              <w:ind w:lef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начисления кредиторской задолженности</w:t>
            </w:r>
          </w:p>
        </w:tc>
        <w:tc>
          <w:tcPr>
            <w:tcW w:w="2553" w:type="dxa"/>
          </w:tcPr>
          <w:p w:rsidR="007642CC" w:rsidRDefault="00D01590">
            <w:pPr>
              <w:pStyle w:val="ConsPlusNormal"/>
              <w:ind w:lef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выполненных работ</w:t>
            </w:r>
          </w:p>
        </w:tc>
      </w:tr>
      <w:tr w:rsidR="007642CC">
        <w:trPr>
          <w:trHeight w:val="649"/>
        </w:trPr>
        <w:tc>
          <w:tcPr>
            <w:tcW w:w="567" w:type="dxa"/>
            <w:vMerge/>
          </w:tcPr>
          <w:p w:rsidR="007642CC" w:rsidRDefault="00764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7642CC" w:rsidRDefault="007642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642CC" w:rsidRDefault="00D015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день подписания договора</w:t>
            </w:r>
          </w:p>
        </w:tc>
        <w:tc>
          <w:tcPr>
            <w:tcW w:w="2552" w:type="dxa"/>
          </w:tcPr>
          <w:p w:rsidR="007642CC" w:rsidRDefault="00D015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</w:p>
        </w:tc>
        <w:tc>
          <w:tcPr>
            <w:tcW w:w="2516" w:type="dxa"/>
          </w:tcPr>
          <w:p w:rsidR="007642CC" w:rsidRDefault="00D01590">
            <w:pPr>
              <w:pStyle w:val="ConsPlusNormal"/>
              <w:ind w:lef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оплаты аванса</w:t>
            </w:r>
          </w:p>
        </w:tc>
        <w:tc>
          <w:tcPr>
            <w:tcW w:w="2553" w:type="dxa"/>
          </w:tcPr>
          <w:p w:rsidR="007642CC" w:rsidRDefault="00D01590">
            <w:pPr>
              <w:pStyle w:val="ConsPlusNormal"/>
              <w:ind w:lef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Выписка с лицевого счета</w:t>
            </w:r>
          </w:p>
        </w:tc>
      </w:tr>
      <w:tr w:rsidR="007642CC">
        <w:tc>
          <w:tcPr>
            <w:tcW w:w="567" w:type="dxa"/>
          </w:tcPr>
          <w:p w:rsidR="001D1D02" w:rsidRDefault="001D1D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2CC" w:rsidRDefault="00D015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42" w:type="dxa"/>
            <w:gridSpan w:val="5"/>
          </w:tcPr>
          <w:p w:rsidR="001D1D02" w:rsidRDefault="001D1D0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42CC" w:rsidRDefault="00D015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Расчеты с работниками</w:t>
            </w:r>
          </w:p>
        </w:tc>
      </w:tr>
      <w:tr w:rsidR="007642CC">
        <w:tc>
          <w:tcPr>
            <w:tcW w:w="567" w:type="dxa"/>
          </w:tcPr>
          <w:p w:rsidR="007642CC" w:rsidRDefault="00D015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969" w:type="dxa"/>
          </w:tcPr>
          <w:p w:rsidR="007642CC" w:rsidRDefault="00D015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начислениям в соответствии с Трудовым </w:t>
            </w:r>
            <w:r w:rsidR="001D1D02">
              <w:rPr>
                <w:rFonts w:ascii="Times New Roman" w:hAnsi="Times New Roman" w:cs="Times New Roman"/>
                <w:sz w:val="24"/>
                <w:szCs w:val="24"/>
              </w:rPr>
              <w:t>кодексом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РФ на основании:</w:t>
            </w:r>
          </w:p>
          <w:p w:rsidR="007642CC" w:rsidRDefault="00D015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трудовых договоров;</w:t>
            </w:r>
          </w:p>
          <w:p w:rsidR="007642CC" w:rsidRDefault="00D015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листков нетрудоспособности (за первые три дня нетрудоспособности);</w:t>
            </w:r>
          </w:p>
          <w:p w:rsidR="007642CC" w:rsidRDefault="00D015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заявлений о предоставлении отпуска и т.п.</w:t>
            </w:r>
          </w:p>
        </w:tc>
        <w:tc>
          <w:tcPr>
            <w:tcW w:w="2552" w:type="dxa"/>
          </w:tcPr>
          <w:p w:rsidR="007642CC" w:rsidRDefault="00D015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последнего дня месяца, за который производится начисление </w:t>
            </w:r>
          </w:p>
        </w:tc>
        <w:tc>
          <w:tcPr>
            <w:tcW w:w="2552" w:type="dxa"/>
          </w:tcPr>
          <w:p w:rsidR="007642CC" w:rsidRDefault="00D015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Расчетно-платежная ведомость, записка-расчет, листок нетрудоспособности </w:t>
            </w:r>
          </w:p>
        </w:tc>
        <w:tc>
          <w:tcPr>
            <w:tcW w:w="2516" w:type="dxa"/>
          </w:tcPr>
          <w:p w:rsidR="007642CC" w:rsidRDefault="00D01590">
            <w:pPr>
              <w:pStyle w:val="ConsPlusNormal"/>
              <w:ind w:lef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начисления кредиторской задолженности</w:t>
            </w:r>
          </w:p>
        </w:tc>
        <w:tc>
          <w:tcPr>
            <w:tcW w:w="2553" w:type="dxa"/>
          </w:tcPr>
          <w:p w:rsidR="007642CC" w:rsidRDefault="00D01590">
            <w:pPr>
              <w:pStyle w:val="ConsPlusNormal"/>
              <w:ind w:lef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Расчетно-платежная ведомость, записка-расчет, листок нетрудоспособности</w:t>
            </w:r>
          </w:p>
        </w:tc>
      </w:tr>
      <w:tr w:rsidR="007642CC">
        <w:trPr>
          <w:trHeight w:val="259"/>
        </w:trPr>
        <w:tc>
          <w:tcPr>
            <w:tcW w:w="567" w:type="dxa"/>
            <w:vMerge w:val="restart"/>
          </w:tcPr>
          <w:p w:rsidR="007642CC" w:rsidRDefault="00D015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969" w:type="dxa"/>
            <w:vMerge w:val="restart"/>
          </w:tcPr>
          <w:p w:rsidR="007642CC" w:rsidRDefault="00D015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подотчетным суммам, выданным на хозяйственные нужды</w:t>
            </w:r>
          </w:p>
        </w:tc>
        <w:tc>
          <w:tcPr>
            <w:tcW w:w="2552" w:type="dxa"/>
            <w:vMerge w:val="restart"/>
          </w:tcPr>
          <w:p w:rsidR="007642CC" w:rsidRDefault="00D015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дату заявления на выдачу подотчетной суммы </w:t>
            </w:r>
          </w:p>
        </w:tc>
        <w:tc>
          <w:tcPr>
            <w:tcW w:w="2552" w:type="dxa"/>
            <w:vMerge w:val="restart"/>
          </w:tcPr>
          <w:p w:rsidR="007642CC" w:rsidRDefault="00D015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на выдачу подотчетной суммы </w:t>
            </w:r>
          </w:p>
        </w:tc>
        <w:tc>
          <w:tcPr>
            <w:tcW w:w="2516" w:type="dxa"/>
          </w:tcPr>
          <w:p w:rsidR="007642CC" w:rsidRDefault="00D01590">
            <w:pPr>
              <w:pStyle w:val="ConsPlusNormal"/>
              <w:ind w:lef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начисления кредиторской задолженности</w:t>
            </w:r>
          </w:p>
        </w:tc>
        <w:tc>
          <w:tcPr>
            <w:tcW w:w="2553" w:type="dxa"/>
          </w:tcPr>
          <w:p w:rsidR="007642CC" w:rsidRDefault="00D01590">
            <w:pPr>
              <w:pStyle w:val="ConsPlusNormal"/>
              <w:ind w:lef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Авансовый отчет </w:t>
            </w:r>
          </w:p>
        </w:tc>
      </w:tr>
      <w:tr w:rsidR="007642CC">
        <w:trPr>
          <w:trHeight w:val="259"/>
        </w:trPr>
        <w:tc>
          <w:tcPr>
            <w:tcW w:w="567" w:type="dxa"/>
            <w:vMerge/>
          </w:tcPr>
          <w:p w:rsidR="007642CC" w:rsidRDefault="00764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7642CC" w:rsidRDefault="007642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7642CC" w:rsidRDefault="00764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7642CC" w:rsidRDefault="00764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7642CC" w:rsidRDefault="00D01590">
            <w:pPr>
              <w:pStyle w:val="ConsPlusNormal"/>
              <w:ind w:lef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выплаты аванса</w:t>
            </w:r>
          </w:p>
        </w:tc>
        <w:tc>
          <w:tcPr>
            <w:tcW w:w="2553" w:type="dxa"/>
          </w:tcPr>
          <w:p w:rsidR="007642CC" w:rsidRDefault="00D01590">
            <w:pPr>
              <w:pStyle w:val="ConsPlusNormal"/>
              <w:ind w:lef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 на выдачу подотчетной суммы</w:t>
            </w:r>
          </w:p>
        </w:tc>
      </w:tr>
      <w:tr w:rsidR="007642CC">
        <w:tc>
          <w:tcPr>
            <w:tcW w:w="567" w:type="dxa"/>
          </w:tcPr>
          <w:p w:rsidR="001D1D02" w:rsidRDefault="001D1D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2CC" w:rsidRDefault="00D015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42" w:type="dxa"/>
            <w:gridSpan w:val="5"/>
          </w:tcPr>
          <w:p w:rsidR="001D1D02" w:rsidRDefault="001D1D02">
            <w:pPr>
              <w:pStyle w:val="ConsPlusNormal"/>
              <w:ind w:lef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42CC" w:rsidRDefault="00D01590">
            <w:pPr>
              <w:pStyle w:val="ConsPlusNormal"/>
              <w:ind w:lef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Расчеты с бюджетом по налогам и страховым взносам</w:t>
            </w:r>
          </w:p>
        </w:tc>
      </w:tr>
      <w:tr w:rsidR="007642CC">
        <w:tc>
          <w:tcPr>
            <w:tcW w:w="567" w:type="dxa"/>
          </w:tcPr>
          <w:p w:rsidR="007642CC" w:rsidRDefault="00D015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969" w:type="dxa"/>
          </w:tcPr>
          <w:p w:rsidR="007642CC" w:rsidRDefault="00D015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начисленным страховым взносам, налогам и сборам</w:t>
            </w:r>
          </w:p>
        </w:tc>
        <w:tc>
          <w:tcPr>
            <w:tcW w:w="2552" w:type="dxa"/>
          </w:tcPr>
          <w:p w:rsidR="007642CC" w:rsidRDefault="00D015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дату образования кредиторской задолженности</w:t>
            </w:r>
          </w:p>
        </w:tc>
        <w:tc>
          <w:tcPr>
            <w:tcW w:w="2552" w:type="dxa"/>
          </w:tcPr>
          <w:p w:rsidR="007642CC" w:rsidRDefault="00D015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Налоговые карточки, налоговые декларации, расчет по страховым взносам,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расчетно-платежная ведомость</w:t>
            </w:r>
          </w:p>
        </w:tc>
        <w:tc>
          <w:tcPr>
            <w:tcW w:w="2516" w:type="dxa"/>
          </w:tcPr>
          <w:p w:rsidR="007642CC" w:rsidRDefault="00D01590">
            <w:pPr>
              <w:pStyle w:val="ConsPlusNormal"/>
              <w:ind w:lef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дату образования кредиторской задолженности</w:t>
            </w:r>
          </w:p>
        </w:tc>
        <w:tc>
          <w:tcPr>
            <w:tcW w:w="2553" w:type="dxa"/>
          </w:tcPr>
          <w:p w:rsidR="007642CC" w:rsidRDefault="00D01590">
            <w:pPr>
              <w:pStyle w:val="ConsPlusNormal"/>
              <w:ind w:lef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Налоговые карточки, налоговые декларации, расчет по страховым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взносам, расчетно-платежная ведомость</w:t>
            </w:r>
          </w:p>
        </w:tc>
      </w:tr>
      <w:tr w:rsidR="007642CC">
        <w:tc>
          <w:tcPr>
            <w:tcW w:w="567" w:type="dxa"/>
          </w:tcPr>
          <w:p w:rsidR="001D1D02" w:rsidRDefault="001D1D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2CC" w:rsidRDefault="00D015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42" w:type="dxa"/>
            <w:gridSpan w:val="5"/>
          </w:tcPr>
          <w:p w:rsidR="001D1D02" w:rsidRDefault="001D1D02">
            <w:pPr>
              <w:pStyle w:val="ConsPlusNormal"/>
              <w:ind w:lef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42CC" w:rsidRDefault="00D01590">
            <w:pPr>
              <w:pStyle w:val="ConsPlusNormal"/>
              <w:ind w:lef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Расчеты по прочим хозяйственным операциям</w:t>
            </w:r>
          </w:p>
        </w:tc>
      </w:tr>
      <w:tr w:rsidR="007642CC">
        <w:tc>
          <w:tcPr>
            <w:tcW w:w="567" w:type="dxa"/>
          </w:tcPr>
          <w:p w:rsidR="007642CC" w:rsidRDefault="00D015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3969" w:type="dxa"/>
          </w:tcPr>
          <w:p w:rsidR="007642CC" w:rsidRDefault="00D015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прочим нормативно- публичным обязательствам</w:t>
            </w:r>
          </w:p>
        </w:tc>
        <w:tc>
          <w:tcPr>
            <w:tcW w:w="2552" w:type="dxa"/>
          </w:tcPr>
          <w:p w:rsidR="007642CC" w:rsidRDefault="00D015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дату образования кредиторской задолженности</w:t>
            </w:r>
          </w:p>
        </w:tc>
        <w:tc>
          <w:tcPr>
            <w:tcW w:w="2552" w:type="dxa"/>
          </w:tcPr>
          <w:p w:rsidR="007642CC" w:rsidRDefault="00D015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Оправдательные документы</w:t>
            </w:r>
          </w:p>
        </w:tc>
        <w:tc>
          <w:tcPr>
            <w:tcW w:w="2516" w:type="dxa"/>
          </w:tcPr>
          <w:p w:rsidR="007642CC" w:rsidRDefault="00D015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дату образования кредиторской задолженности</w:t>
            </w:r>
          </w:p>
        </w:tc>
        <w:tc>
          <w:tcPr>
            <w:tcW w:w="2553" w:type="dxa"/>
          </w:tcPr>
          <w:p w:rsidR="007642CC" w:rsidRDefault="00D015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Оправдательные документы</w:t>
            </w:r>
          </w:p>
        </w:tc>
      </w:tr>
      <w:tr w:rsidR="007642CC">
        <w:tc>
          <w:tcPr>
            <w:tcW w:w="567" w:type="dxa"/>
          </w:tcPr>
          <w:p w:rsidR="007642CC" w:rsidRDefault="00D015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3969" w:type="dxa"/>
          </w:tcPr>
          <w:p w:rsidR="007642CC" w:rsidRDefault="00D015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штрафам, пеням и т.п.</w:t>
            </w:r>
          </w:p>
        </w:tc>
        <w:tc>
          <w:tcPr>
            <w:tcW w:w="2552" w:type="dxa"/>
          </w:tcPr>
          <w:p w:rsidR="007642CC" w:rsidRDefault="00D015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принятия решения руководителем об уплате</w:t>
            </w:r>
          </w:p>
        </w:tc>
        <w:tc>
          <w:tcPr>
            <w:tcW w:w="2552" w:type="dxa"/>
          </w:tcPr>
          <w:p w:rsidR="007642CC" w:rsidRDefault="00D015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Нормативно-правовой акт, Распоряжение руководителя об уплате</w:t>
            </w:r>
          </w:p>
        </w:tc>
        <w:tc>
          <w:tcPr>
            <w:tcW w:w="2516" w:type="dxa"/>
          </w:tcPr>
          <w:p w:rsidR="007642CC" w:rsidRDefault="00D015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начисления кредиторской задолженности</w:t>
            </w:r>
          </w:p>
        </w:tc>
        <w:tc>
          <w:tcPr>
            <w:tcW w:w="2553" w:type="dxa"/>
          </w:tcPr>
          <w:p w:rsidR="007642CC" w:rsidRDefault="00D015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Нормативно-правовой акт, Распоряжение руководителя об уплате</w:t>
            </w:r>
          </w:p>
        </w:tc>
      </w:tr>
    </w:tbl>
    <w:p w:rsidR="007642CC" w:rsidRDefault="007642CC">
      <w:pPr>
        <w:rPr>
          <w:rFonts w:ascii="Times New Roman" w:hAnsi="Times New Roman" w:cs="Times New Roman"/>
          <w:sz w:val="24"/>
          <w:szCs w:val="24"/>
        </w:rPr>
      </w:pPr>
    </w:p>
    <w:p w:rsidR="007642CC" w:rsidRDefault="007642CC">
      <w:pPr>
        <w:rPr>
          <w:rFonts w:ascii="Times New Roman" w:hAnsi="Times New Roman" w:cs="Times New Roman"/>
          <w:sz w:val="24"/>
          <w:szCs w:val="24"/>
        </w:rPr>
        <w:sectPr w:rsidR="007642CC">
          <w:footerReference w:type="default" r:id="rId8"/>
          <w:pgSz w:w="16838" w:h="11906" w:orient="landscape"/>
          <w:pgMar w:top="1041" w:right="1134" w:bottom="850" w:left="1134" w:header="708" w:footer="708" w:gutter="0"/>
          <w:pgNumType w:start="85"/>
          <w:cols w:space="708"/>
          <w:docGrid w:linePitch="360"/>
        </w:sectPr>
      </w:pPr>
    </w:p>
    <w:p w:rsidR="007642CC" w:rsidRDefault="00D0159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Порядок включения данных бюджетного учета в показатели принятых денежных обязательств</w:t>
      </w:r>
    </w:p>
    <w:p w:rsidR="007642CC" w:rsidRDefault="007642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mbria" w:hAnsi="Cambria" w:cs="Times New Roman"/>
          <w:bCs/>
          <w:sz w:val="24"/>
          <w:szCs w:val="24"/>
        </w:rPr>
      </w:pPr>
    </w:p>
    <w:tbl>
      <w:tblPr>
        <w:tblW w:w="9639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970"/>
        <w:gridCol w:w="5102"/>
      </w:tblGrid>
      <w:tr w:rsidR="007642CC" w:rsidTr="00E339B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2CC" w:rsidRDefault="00D015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 п/п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2CC" w:rsidRDefault="00D015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Хозяйственные операции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2CC" w:rsidRDefault="00D015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Данные бюджетного учета</w:t>
            </w:r>
          </w:p>
        </w:tc>
      </w:tr>
      <w:tr w:rsidR="007642CC" w:rsidRPr="001D1D02">
        <w:trPr>
          <w:jc w:val="center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2CC" w:rsidRPr="001D1D02" w:rsidRDefault="00D015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1D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0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2CC" w:rsidRPr="001D1D02" w:rsidRDefault="00D015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1D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Приобретение товаров, работ, услуг</w:t>
            </w:r>
          </w:p>
        </w:tc>
      </w:tr>
      <w:tr w:rsidR="007642CC" w:rsidTr="00E339B3">
        <w:trPr>
          <w:jc w:val="center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2CC" w:rsidRDefault="00D015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1.1</w:t>
            </w:r>
          </w:p>
        </w:tc>
        <w:tc>
          <w:tcPr>
            <w:tcW w:w="397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2CC" w:rsidRDefault="00D015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Расчеты с контрагентами, в том числе с учетом предварительной оплаты (за исключением расчетов с подотчетными лицами и расчетов по платежам в бюджеты)</w:t>
            </w:r>
          </w:p>
        </w:tc>
        <w:tc>
          <w:tcPr>
            <w:tcW w:w="51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2CC" w:rsidRDefault="00D015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разница дебетовых и кредитовых оборотов по счетам  206 21 000 -  206 26 000, 206 31 000 -  206 34 000, отражающих авансовые платежи за текущий период (за исключением остатка прошлых лет и кредитовых оборотов по указанным счетам, изменяющих этот остаток);</w:t>
            </w:r>
          </w:p>
          <w:p w:rsidR="007642CC" w:rsidRDefault="00D015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сумма кредитовых оборотов по счетам  302 21 000 -  302 26 000, 302 31 000 -  302 34 000 за текущий период (за исключением оборотов, отражающих увеличение (уменьшение) кредиторской задолженности по принятым в текущем периоде денежным обязательствам в счет авансовых платежей прошлых лет);</w:t>
            </w:r>
          </w:p>
          <w:p w:rsidR="007642CC" w:rsidRDefault="00D01590" w:rsidP="001D1D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сумма дебетовых оборотов по счетам  302 21 000 -  302 26 000, 302 31 000 -  302 34 000, отражающих исполненные в текущем периоде принятые денежные обязательства прошлых лет</w:t>
            </w:r>
          </w:p>
        </w:tc>
      </w:tr>
      <w:tr w:rsidR="007642CC" w:rsidTr="00E339B3">
        <w:trPr>
          <w:jc w:val="center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2CC" w:rsidRDefault="00764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2CC" w:rsidRDefault="00764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2CC" w:rsidRDefault="00764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642CC" w:rsidRPr="001D1D02">
        <w:trPr>
          <w:jc w:val="center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2CC" w:rsidRPr="001D1D02" w:rsidRDefault="00D015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1D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0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2CC" w:rsidRPr="001D1D02" w:rsidRDefault="00D015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1D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Расчеты с подотчетными лицами</w:t>
            </w:r>
          </w:p>
        </w:tc>
      </w:tr>
      <w:tr w:rsidR="007642CC" w:rsidTr="00E339B3">
        <w:trPr>
          <w:jc w:val="center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2CC" w:rsidRDefault="00D015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2.1</w:t>
            </w:r>
            <w:bookmarkStart w:id="0" w:name="_GoBack"/>
            <w:bookmarkEnd w:id="0"/>
          </w:p>
        </w:tc>
        <w:tc>
          <w:tcPr>
            <w:tcW w:w="3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2CC" w:rsidRDefault="00D015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Расчеты с подотчетными лицами по выданным авансам, включая расчеты с использованием пластиковых карт</w:t>
            </w:r>
          </w:p>
        </w:tc>
        <w:tc>
          <w:tcPr>
            <w:tcW w:w="5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2CC" w:rsidRDefault="00D015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разница дебетовых и кредитовых оборотов соответствующих аналитических счетов счета  208 00 000, отражающих полученные подотчетными лицами денежные средства, за минусом возврата выданных в текущем периоде авансовых платежей, а также остатка выданных авансов прошлых лет и кредитовых оборотов, изменяющих этот остаток;</w:t>
            </w:r>
          </w:p>
          <w:p w:rsidR="007642CC" w:rsidRDefault="00D01590" w:rsidP="001D1D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сумма дебетовых оборотов соответствующих аналитических счетов счета  208 00 000, отражающих возмещение в текущем периоде подотчетным лицам перерасходов по авансам прошлых лет</w:t>
            </w:r>
          </w:p>
        </w:tc>
      </w:tr>
      <w:tr w:rsidR="007642CC" w:rsidRPr="001D1D02">
        <w:trPr>
          <w:jc w:val="center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2CC" w:rsidRPr="001D1D02" w:rsidRDefault="00D015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1D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0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2CC" w:rsidRPr="001D1D02" w:rsidRDefault="00D01590" w:rsidP="001D1D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1D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Оплата труда и иные выплаты работникам</w:t>
            </w:r>
          </w:p>
        </w:tc>
      </w:tr>
      <w:tr w:rsidR="007642CC" w:rsidTr="00E339B3">
        <w:trPr>
          <w:jc w:val="center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2CC" w:rsidRDefault="00D015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3.1</w:t>
            </w:r>
          </w:p>
        </w:tc>
        <w:tc>
          <w:tcPr>
            <w:tcW w:w="3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2CC" w:rsidRDefault="00D015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Расчеты с работниками по оплате труда и иным выплатам в соответствии с законодательством</w:t>
            </w:r>
          </w:p>
        </w:tc>
        <w:tc>
          <w:tcPr>
            <w:tcW w:w="5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2CC" w:rsidRDefault="00D015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сумма кредитовых оборотов по счетам  302 11 000 -  302 13 000, отражающих начисленные (принятые) в текущем периоде обязательства, подлежащие к исполнению в текущем финансовом году;</w:t>
            </w:r>
          </w:p>
          <w:p w:rsidR="007642CC" w:rsidRDefault="00D01590" w:rsidP="001D1D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сумма дебетовых оборотов по счетам  302 11 000 -  302 13 000, 304 02 000, 304 03 000,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отражающих исполненные в текущем периоде принятые денежные обязательства прошлых лет</w:t>
            </w:r>
          </w:p>
        </w:tc>
      </w:tr>
      <w:tr w:rsidR="007642CC" w:rsidRPr="001D1D02">
        <w:trPr>
          <w:jc w:val="center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2CC" w:rsidRPr="001D1D02" w:rsidRDefault="00D015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1D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90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2CC" w:rsidRPr="001D1D02" w:rsidRDefault="00D015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1D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Расчеты по обязательным платежам в бюджеты бюджетной системы РФ</w:t>
            </w:r>
          </w:p>
        </w:tc>
      </w:tr>
      <w:tr w:rsidR="007642CC" w:rsidTr="00E339B3">
        <w:trPr>
          <w:jc w:val="center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2CC" w:rsidRDefault="00D015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4.1</w:t>
            </w:r>
          </w:p>
        </w:tc>
        <w:tc>
          <w:tcPr>
            <w:tcW w:w="3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2CC" w:rsidRDefault="00D015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Расчеты с бюджетами бюджетной системы РФ по налогам, взносам, государственной пошлине, сборам и иным обязательным платежам</w:t>
            </w:r>
          </w:p>
        </w:tc>
        <w:tc>
          <w:tcPr>
            <w:tcW w:w="5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2CC" w:rsidRDefault="00D015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сумма кредитовых оборотов по счетам  303 02 000 -  303 13 000, отражающих начисленные (принятые) в текущем периоде платежи (за исключением кредитовых оборотов, отражающих возврат излишне уплаченных платежей);</w:t>
            </w:r>
          </w:p>
          <w:p w:rsidR="007642CC" w:rsidRDefault="00D01590" w:rsidP="001D1D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сумма дебетовых оборотов по счетам 303 02 000 -  303 13 000, отражающих исполненные в текущем периоде принятые обязательства по оплате платежей прошлых лет, числящихся на начало года</w:t>
            </w:r>
          </w:p>
        </w:tc>
      </w:tr>
      <w:tr w:rsidR="007642CC" w:rsidRPr="001D1D02">
        <w:trPr>
          <w:jc w:val="center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2CC" w:rsidRPr="001D1D02" w:rsidRDefault="00D015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1D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0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2CC" w:rsidRPr="001D1D02" w:rsidRDefault="00D015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1D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Расчеты по расходам на обслуживание долговых обязательств</w:t>
            </w:r>
          </w:p>
        </w:tc>
      </w:tr>
      <w:tr w:rsidR="007642CC" w:rsidTr="00E339B3">
        <w:trPr>
          <w:jc w:val="center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2CC" w:rsidRDefault="00D015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5.1</w:t>
            </w:r>
          </w:p>
        </w:tc>
        <w:tc>
          <w:tcPr>
            <w:tcW w:w="3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2CC" w:rsidRDefault="00D015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Расчеты по обслуживанию долговых обязательств</w:t>
            </w:r>
          </w:p>
        </w:tc>
        <w:tc>
          <w:tcPr>
            <w:tcW w:w="5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2CC" w:rsidRDefault="00D015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сумма кредитовых оборотов соответствующих аналитических счетов счета  301 00 000, отражающих начисленные (принятые) в текущем периоде обязательства, подлежащие к исполнению в текущем финансовом году;</w:t>
            </w:r>
          </w:p>
          <w:p w:rsidR="007642CC" w:rsidRDefault="00D01590" w:rsidP="001D1D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сумма дебетовых оборотов соответствующих аналитических счетов счета  301 00 000, отражающих исполненные в текущем периоде обязательства прошлых лет по расходам на обслуживание долговых обязательств</w:t>
            </w:r>
          </w:p>
        </w:tc>
      </w:tr>
      <w:tr w:rsidR="007642CC" w:rsidRPr="001D1D02">
        <w:trPr>
          <w:jc w:val="center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2CC" w:rsidRPr="001D1D02" w:rsidRDefault="00D015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1D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0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2CC" w:rsidRPr="001D1D02" w:rsidRDefault="00D015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1D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Расчеты по прочим хозяйственным операциям</w:t>
            </w:r>
          </w:p>
        </w:tc>
      </w:tr>
      <w:tr w:rsidR="007642CC" w:rsidTr="00E339B3">
        <w:trPr>
          <w:jc w:val="center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2CC" w:rsidRDefault="00D015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6.1</w:t>
            </w:r>
          </w:p>
        </w:tc>
        <w:tc>
          <w:tcPr>
            <w:tcW w:w="3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2CC" w:rsidRDefault="00D015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Расчеты по социальному обеспечению населения</w:t>
            </w:r>
          </w:p>
        </w:tc>
        <w:tc>
          <w:tcPr>
            <w:tcW w:w="5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2CC" w:rsidRDefault="00D015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сумма кредитовых оборотов по счетам  302 61 000 -  302 63 000, отражающих начисленные (принятые) в текущем периоде обязательства, подлежащие к исполнению в текущем финансовом году;</w:t>
            </w:r>
          </w:p>
          <w:p w:rsidR="007642CC" w:rsidRDefault="00D01590" w:rsidP="001D1D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сумма дебетовых оборотов по счетам  302 61 000 -  302 63 000, отражающих исполненные в текущем периоде обязательства прошлых лет по расходам на социальное обеспечение</w:t>
            </w:r>
          </w:p>
        </w:tc>
      </w:tr>
      <w:tr w:rsidR="007642CC" w:rsidTr="00E339B3">
        <w:trPr>
          <w:jc w:val="center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2CC" w:rsidRDefault="00D015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6.2</w:t>
            </w:r>
          </w:p>
        </w:tc>
        <w:tc>
          <w:tcPr>
            <w:tcW w:w="3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2CC" w:rsidRDefault="00D015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Расчеты по штрафам, пеням и проч.</w:t>
            </w:r>
          </w:p>
        </w:tc>
        <w:tc>
          <w:tcPr>
            <w:tcW w:w="5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2CC" w:rsidRDefault="00D015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сумма кредитовых оборотов счета  302 91 000, отражающих начисленные (принятые) в текущем периоде обязательства, подлежащие к исполнению в текущем финансовом году;</w:t>
            </w:r>
          </w:p>
          <w:p w:rsidR="007642CC" w:rsidRDefault="00D01590" w:rsidP="001D1D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сумма дебетовых оборотов счетов  302 91 000, отражающих исполненные в текущем периоде обязательства прошлых лет</w:t>
            </w:r>
          </w:p>
        </w:tc>
      </w:tr>
    </w:tbl>
    <w:p w:rsidR="007642CC" w:rsidRDefault="007642CC">
      <w:pPr>
        <w:rPr>
          <w:rFonts w:ascii="Cambria" w:hAnsi="Cambria" w:cs="Times New Roman"/>
          <w:sz w:val="24"/>
          <w:szCs w:val="24"/>
        </w:rPr>
      </w:pPr>
    </w:p>
    <w:sectPr w:rsidR="007642CC" w:rsidSect="00E339B3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A0C" w:rsidRDefault="00352A0C">
      <w:pPr>
        <w:spacing w:after="0" w:line="240" w:lineRule="auto"/>
      </w:pPr>
      <w:r>
        <w:separator/>
      </w:r>
    </w:p>
  </w:endnote>
  <w:endnote w:type="continuationSeparator" w:id="0">
    <w:p w:rsidR="00352A0C" w:rsidRDefault="00352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0DE" w:rsidRDefault="008A00DE">
    <w:pPr>
      <w:pStyle w:val="a4"/>
    </w:pPr>
  </w:p>
  <w:p w:rsidR="007642CC" w:rsidRDefault="007642C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A0C" w:rsidRDefault="00352A0C">
      <w:pPr>
        <w:spacing w:after="0" w:line="240" w:lineRule="auto"/>
      </w:pPr>
      <w:r>
        <w:separator/>
      </w:r>
    </w:p>
  </w:footnote>
  <w:footnote w:type="continuationSeparator" w:id="0">
    <w:p w:rsidR="00352A0C" w:rsidRDefault="00352A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AB1"/>
    <w:rsid w:val="000A29C5"/>
    <w:rsid w:val="001D1D02"/>
    <w:rsid w:val="002D1C4C"/>
    <w:rsid w:val="00352A0C"/>
    <w:rsid w:val="00354CA6"/>
    <w:rsid w:val="00354F99"/>
    <w:rsid w:val="004A150D"/>
    <w:rsid w:val="005D4B42"/>
    <w:rsid w:val="006259F6"/>
    <w:rsid w:val="006D320E"/>
    <w:rsid w:val="00701B27"/>
    <w:rsid w:val="007642CC"/>
    <w:rsid w:val="008A00DE"/>
    <w:rsid w:val="00965A76"/>
    <w:rsid w:val="00B5363D"/>
    <w:rsid w:val="00C87DA6"/>
    <w:rsid w:val="00C96CD9"/>
    <w:rsid w:val="00D01590"/>
    <w:rsid w:val="00E01AB1"/>
    <w:rsid w:val="00E339B3"/>
    <w:rsid w:val="00FD4DAA"/>
    <w:rsid w:val="04517727"/>
    <w:rsid w:val="0DDF55BF"/>
    <w:rsid w:val="1F8F4C5B"/>
    <w:rsid w:val="3DD14EE3"/>
    <w:rsid w:val="44630BAC"/>
    <w:rsid w:val="54BD353B"/>
    <w:rsid w:val="54F028F5"/>
    <w:rsid w:val="56A9287E"/>
    <w:rsid w:val="5A701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uiPriority w:val="99"/>
    <w:unhideWhenUsed/>
    <w:pPr>
      <w:tabs>
        <w:tab w:val="center" w:pos="4153"/>
        <w:tab w:val="right" w:pos="8306"/>
      </w:tabs>
    </w:pPr>
  </w:style>
  <w:style w:type="table" w:styleId="a6">
    <w:name w:val="Table Grid"/>
    <w:basedOn w:val="a1"/>
    <w:uiPriority w:val="39"/>
    <w:qFormat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pPr>
      <w:autoSpaceDE w:val="0"/>
      <w:autoSpaceDN w:val="0"/>
      <w:adjustRightInd w:val="0"/>
      <w:spacing w:after="0" w:line="240" w:lineRule="auto"/>
    </w:pPr>
    <w:rPr>
      <w:rFonts w:ascii="Arial" w:hAnsi="Arial" w:cs="Arial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4A1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150D"/>
    <w:rPr>
      <w:rFonts w:ascii="Tahoma" w:hAnsi="Tahoma" w:cs="Tahoma"/>
      <w:sz w:val="16"/>
      <w:szCs w:val="16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8A00DE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uiPriority w:val="99"/>
    <w:unhideWhenUsed/>
    <w:pPr>
      <w:tabs>
        <w:tab w:val="center" w:pos="4153"/>
        <w:tab w:val="right" w:pos="8306"/>
      </w:tabs>
    </w:pPr>
  </w:style>
  <w:style w:type="table" w:styleId="a6">
    <w:name w:val="Table Grid"/>
    <w:basedOn w:val="a1"/>
    <w:uiPriority w:val="39"/>
    <w:qFormat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pPr>
      <w:autoSpaceDE w:val="0"/>
      <w:autoSpaceDN w:val="0"/>
      <w:adjustRightInd w:val="0"/>
      <w:spacing w:after="0" w:line="240" w:lineRule="auto"/>
    </w:pPr>
    <w:rPr>
      <w:rFonts w:ascii="Arial" w:hAnsi="Arial" w:cs="Arial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4A1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150D"/>
    <w:rPr>
      <w:rFonts w:ascii="Tahoma" w:hAnsi="Tahoma" w:cs="Tahoma"/>
      <w:sz w:val="16"/>
      <w:szCs w:val="16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8A00D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1148</Words>
  <Characters>6547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Shammbler</dc:creator>
  <cp:lastModifiedBy>User</cp:lastModifiedBy>
  <cp:revision>3</cp:revision>
  <cp:lastPrinted>2021-11-29T06:52:00Z</cp:lastPrinted>
  <dcterms:created xsi:type="dcterms:W3CDTF">2021-11-28T13:51:00Z</dcterms:created>
  <dcterms:modified xsi:type="dcterms:W3CDTF">2021-11-29T06:52:00Z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1049-10.2.0.7635</vt:lpwstr>
  </property>
</Properties>
</file>