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D3" w:rsidRPr="00D82DBF" w:rsidRDefault="003B0BC2">
      <w:pPr>
        <w:pStyle w:val="a6"/>
        <w:jc w:val="right"/>
        <w:rPr>
          <w:rStyle w:val="a5"/>
          <w:rFonts w:eastAsiaTheme="minorEastAsia"/>
          <w:bCs/>
          <w:color w:val="auto"/>
          <w:sz w:val="20"/>
          <w:szCs w:val="22"/>
        </w:rPr>
      </w:pPr>
      <w:bookmarkStart w:id="0" w:name="_GoBack"/>
      <w:bookmarkEnd w:id="0"/>
      <w:r w:rsidRPr="00D82DBF">
        <w:rPr>
          <w:rStyle w:val="a5"/>
          <w:rFonts w:eastAsiaTheme="minorEastAsia"/>
          <w:bCs/>
          <w:color w:val="auto"/>
          <w:sz w:val="20"/>
          <w:szCs w:val="22"/>
        </w:rPr>
        <w:t>Приложение № 3                                                                                                                                                                                                   к Учетной политике                                                                                                                                                                                                  МБУ «</w:t>
      </w:r>
      <w:r w:rsidR="00D82DBF" w:rsidRPr="00D82DBF">
        <w:rPr>
          <w:rStyle w:val="a5"/>
          <w:rFonts w:eastAsiaTheme="minorEastAsia"/>
          <w:bCs/>
          <w:color w:val="auto"/>
          <w:sz w:val="20"/>
          <w:szCs w:val="22"/>
        </w:rPr>
        <w:t>СШОР Единоборств</w:t>
      </w:r>
      <w:r w:rsidRPr="00D82DBF">
        <w:rPr>
          <w:rStyle w:val="a5"/>
          <w:rFonts w:eastAsiaTheme="minorEastAsia"/>
          <w:bCs/>
          <w:color w:val="auto"/>
          <w:sz w:val="20"/>
          <w:szCs w:val="22"/>
        </w:rPr>
        <w:t>»</w:t>
      </w:r>
    </w:p>
    <w:p w:rsidR="007F28D3" w:rsidRDefault="003B0BC2">
      <w:pPr>
        <w:pStyle w:val="a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7F28D3" w:rsidRPr="00D82DBF" w:rsidRDefault="00D82DBF">
      <w:pPr>
        <w:pStyle w:val="ConsPlusNormal"/>
        <w:jc w:val="both"/>
        <w:rPr>
          <w:rFonts w:ascii="Times New Roman" w:hAnsi="Times New Roman" w:cs="Times New Roman"/>
          <w:b/>
        </w:rPr>
      </w:pPr>
      <w:r w:rsidRPr="00D82DB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УТВЕРЖДАЮ:</w:t>
      </w:r>
    </w:p>
    <w:p w:rsidR="00D82DBF" w:rsidRDefault="00D82DBF" w:rsidP="00D82DB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МБУ «СШОР Единоборств»</w:t>
      </w:r>
    </w:p>
    <w:p w:rsidR="00D82DBF" w:rsidRDefault="00D82DBF" w:rsidP="00D82DBF">
      <w:pPr>
        <w:pStyle w:val="ConsPlusNormal"/>
        <w:jc w:val="right"/>
        <w:rPr>
          <w:rFonts w:ascii="Times New Roman" w:hAnsi="Times New Roman" w:cs="Times New Roman"/>
        </w:rPr>
      </w:pPr>
    </w:p>
    <w:p w:rsidR="00D82DBF" w:rsidRDefault="00D82DBF" w:rsidP="00D82DB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_________________С.</w:t>
      </w:r>
      <w:r w:rsidR="0096388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 w:rsidR="0096388F">
        <w:rPr>
          <w:rFonts w:ascii="Times New Roman" w:hAnsi="Times New Roman" w:cs="Times New Roman"/>
        </w:rPr>
        <w:t>Григорьев</w:t>
      </w:r>
    </w:p>
    <w:p w:rsidR="00D82DBF" w:rsidRDefault="00D82DBF" w:rsidP="00D82DBF">
      <w:pPr>
        <w:pStyle w:val="ConsPlusNormal"/>
        <w:jc w:val="right"/>
        <w:rPr>
          <w:rFonts w:ascii="Times New Roman" w:hAnsi="Times New Roman" w:cs="Times New Roman"/>
        </w:rPr>
      </w:pPr>
    </w:p>
    <w:p w:rsidR="00D82DBF" w:rsidRDefault="00D82DBF" w:rsidP="00D82DBF">
      <w:pPr>
        <w:pStyle w:val="ConsPlusNormal"/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____»  ______________  20 ___ г.</w:t>
      </w:r>
    </w:p>
    <w:p w:rsidR="007F28D3" w:rsidRDefault="007F28D3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1" w:name="P4221"/>
      <w:bookmarkEnd w:id="1"/>
    </w:p>
    <w:p w:rsidR="007F28D3" w:rsidRDefault="003B0BC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Перечень должностных лиц, имеющих право подписи</w:t>
      </w:r>
    </w:p>
    <w:p w:rsidR="007F28D3" w:rsidRDefault="003B0BC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(утверждения) первичных учетных документов, счетов-фактур,</w:t>
      </w:r>
    </w:p>
    <w:p w:rsidR="007F28D3" w:rsidRDefault="003B0BC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денежных и расчетных документов, финансовых обязательств</w:t>
      </w:r>
    </w:p>
    <w:p w:rsidR="007F28D3" w:rsidRDefault="007F28D3">
      <w:pPr>
        <w:pStyle w:val="ConsPlusNormal"/>
        <w:jc w:val="both"/>
        <w:rPr>
          <w:rFonts w:ascii="Times New Roman" w:hAnsi="Times New Roman" w:cs="Times New Roman"/>
        </w:rPr>
      </w:pPr>
    </w:p>
    <w:p w:rsidR="007F28D3" w:rsidRDefault="003B0B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Право подписи денежных, расчетных документов, финансовых обязательств, счетов-фактур имеют:</w:t>
      </w:r>
    </w:p>
    <w:p w:rsidR="007F28D3" w:rsidRDefault="003B0B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 первой подписи:</w:t>
      </w:r>
    </w:p>
    <w:p w:rsidR="007F28D3" w:rsidRDefault="003B0B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директор;</w:t>
      </w:r>
    </w:p>
    <w:p w:rsidR="007F28D3" w:rsidRDefault="003B0B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заместитель директора;</w:t>
      </w:r>
    </w:p>
    <w:p w:rsidR="007F28D3" w:rsidRDefault="003B0B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 второй подписи:</w:t>
      </w:r>
    </w:p>
    <w:p w:rsidR="007F28D3" w:rsidRDefault="003B0B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главный бухгалтер;</w:t>
      </w:r>
    </w:p>
    <w:p w:rsidR="007F28D3" w:rsidRDefault="003B0B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бухгалтер.</w:t>
      </w:r>
    </w:p>
    <w:p w:rsidR="007F28D3" w:rsidRDefault="007F28D3">
      <w:pPr>
        <w:pStyle w:val="ConsPlusNormal"/>
        <w:jc w:val="both"/>
        <w:rPr>
          <w:rFonts w:ascii="Times New Roman" w:hAnsi="Times New Roman" w:cs="Times New Roman"/>
        </w:rPr>
      </w:pPr>
    </w:p>
    <w:p w:rsidR="007F28D3" w:rsidRDefault="003B0BC2">
      <w:pPr>
        <w:pStyle w:val="ConsPlusNormal"/>
        <w:numPr>
          <w:ilvl w:val="0"/>
          <w:numId w:val="1"/>
        </w:num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 электронной подписи платежных поручений, заявок на кассовый расход, электронных документов в автоматизированной системе  Управления Федерального казначейства по Курской области   по Учреждению:</w:t>
      </w:r>
    </w:p>
    <w:p w:rsidR="007F28D3" w:rsidRDefault="003B0B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 первой подписи:</w:t>
      </w:r>
    </w:p>
    <w:p w:rsidR="007F28D3" w:rsidRDefault="003B0B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директор учреждения;</w:t>
      </w:r>
    </w:p>
    <w:p w:rsidR="007F28D3" w:rsidRDefault="003B0B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заместитель директора;</w:t>
      </w:r>
    </w:p>
    <w:p w:rsidR="007F28D3" w:rsidRDefault="003B0B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 второй подписи:</w:t>
      </w:r>
    </w:p>
    <w:p w:rsidR="007F28D3" w:rsidRDefault="003B0B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главный бухгалтер;</w:t>
      </w:r>
    </w:p>
    <w:p w:rsidR="007F28D3" w:rsidRDefault="003B0B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бухгалтер:</w:t>
      </w:r>
    </w:p>
    <w:p w:rsidR="007F28D3" w:rsidRDefault="007F28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28D3" w:rsidRDefault="003B0B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Право утверждения первичных учетных документов в части поступления и выбытия (списания) нефинансовых активов имеют:</w:t>
      </w:r>
    </w:p>
    <w:p w:rsidR="007F28D3" w:rsidRDefault="003B0B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директор;</w:t>
      </w:r>
    </w:p>
    <w:p w:rsidR="007F28D3" w:rsidRDefault="003B0B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заместитель директора.</w:t>
      </w:r>
    </w:p>
    <w:p w:rsidR="007F28D3" w:rsidRDefault="007F28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28D3" w:rsidRDefault="003B0B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Право утверждения первичных документов в части выдачи материальных ценностей на нужды учреждения имеют:</w:t>
      </w:r>
    </w:p>
    <w:p w:rsidR="007F28D3" w:rsidRDefault="003B0B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директор;</w:t>
      </w:r>
    </w:p>
    <w:p w:rsidR="007F28D3" w:rsidRDefault="003B0B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заместитель директора.</w:t>
      </w:r>
    </w:p>
    <w:p w:rsidR="007F28D3" w:rsidRDefault="007F28D3">
      <w:pPr>
        <w:pStyle w:val="ConsPlusNormal"/>
        <w:jc w:val="both"/>
      </w:pPr>
    </w:p>
    <w:p w:rsidR="007F28D3" w:rsidRDefault="007F28D3">
      <w:pPr>
        <w:pStyle w:val="ConsPlusNormal"/>
        <w:jc w:val="both"/>
      </w:pPr>
    </w:p>
    <w:p w:rsidR="007F28D3" w:rsidRDefault="007F28D3">
      <w:pPr>
        <w:pStyle w:val="ConsPlusNormal"/>
        <w:jc w:val="both"/>
      </w:pPr>
    </w:p>
    <w:p w:rsidR="007F28D3" w:rsidRDefault="007F28D3">
      <w:pPr>
        <w:pStyle w:val="ConsPlusNormal"/>
        <w:jc w:val="both"/>
      </w:pPr>
    </w:p>
    <w:p w:rsidR="007F28D3" w:rsidRDefault="007F28D3"/>
    <w:sectPr w:rsidR="007F28D3">
      <w:footerReference w:type="default" r:id="rId8"/>
      <w:pgSz w:w="11906" w:h="16838"/>
      <w:pgMar w:top="709" w:right="850" w:bottom="1134" w:left="1701" w:header="708" w:footer="708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B23" w:rsidRDefault="00C36B23">
      <w:r>
        <w:separator/>
      </w:r>
    </w:p>
  </w:endnote>
  <w:endnote w:type="continuationSeparator" w:id="0">
    <w:p w:rsidR="00C36B23" w:rsidRDefault="00C3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8D3" w:rsidRDefault="003B0BC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28D3" w:rsidRDefault="007F28D3">
                          <w:pPr>
                            <w:pStyle w:val="a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" filled="f" fillcolor="white [3201]" stroked="f" strokeweight=".5pt">
              <v:textbox style="mso-fit-shape-to-text:t" inset="0,0,0,0">
                <w:txbxContent>
                  <w:p w:rsidR="007F28D3" w:rsidRDefault="007F28D3">
                    <w:pPr>
                      <w:pStyle w:val="a4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B23" w:rsidRDefault="00C36B23">
      <w:r>
        <w:separator/>
      </w:r>
    </w:p>
  </w:footnote>
  <w:footnote w:type="continuationSeparator" w:id="0">
    <w:p w:rsidR="00C36B23" w:rsidRDefault="00C36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BF6DB"/>
    <w:multiLevelType w:val="singleLevel"/>
    <w:tmpl w:val="1D5BF6DB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4D"/>
    <w:rsid w:val="00041D13"/>
    <w:rsid w:val="002A3DC1"/>
    <w:rsid w:val="003A6349"/>
    <w:rsid w:val="003B0BC2"/>
    <w:rsid w:val="00416C4A"/>
    <w:rsid w:val="005A72FD"/>
    <w:rsid w:val="00610B75"/>
    <w:rsid w:val="0072283C"/>
    <w:rsid w:val="007367EF"/>
    <w:rsid w:val="007934CF"/>
    <w:rsid w:val="007F28D3"/>
    <w:rsid w:val="008F59E2"/>
    <w:rsid w:val="0096388F"/>
    <w:rsid w:val="00B5379B"/>
    <w:rsid w:val="00C36B23"/>
    <w:rsid w:val="00CE7CC8"/>
    <w:rsid w:val="00D24F4D"/>
    <w:rsid w:val="00D82DBF"/>
    <w:rsid w:val="00E44A25"/>
    <w:rsid w:val="00F80A0A"/>
    <w:rsid w:val="00F9024D"/>
    <w:rsid w:val="02B422F2"/>
    <w:rsid w:val="17BD5F37"/>
    <w:rsid w:val="27550C64"/>
    <w:rsid w:val="3F4C4EFA"/>
    <w:rsid w:val="45EC21CF"/>
    <w:rsid w:val="54CC2FFF"/>
    <w:rsid w:val="57746420"/>
    <w:rsid w:val="71D072BE"/>
    <w:rsid w:val="774C2C8D"/>
    <w:rsid w:val="7E37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B4D1E-D566-428B-9DF4-B78CE1B1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qFormat/>
    <w:pPr>
      <w:tabs>
        <w:tab w:val="center" w:pos="4153"/>
        <w:tab w:val="right" w:pos="8306"/>
      </w:tabs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qFormat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character" w:customStyle="1" w:styleId="a5">
    <w:name w:val="Цветовое выделение"/>
    <w:uiPriority w:val="99"/>
    <w:qFormat/>
    <w:rPr>
      <w:b/>
      <w:color w:val="000080"/>
    </w:rPr>
  </w:style>
  <w:style w:type="paragraph" w:styleId="a6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2D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2DB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Учетная запись Майкрософт</cp:lastModifiedBy>
  <cp:revision>2</cp:revision>
  <cp:lastPrinted>2019-04-18T11:24:00Z</cp:lastPrinted>
  <dcterms:created xsi:type="dcterms:W3CDTF">2021-11-28T13:50:00Z</dcterms:created>
  <dcterms:modified xsi:type="dcterms:W3CDTF">2021-11-28T13:50:00Z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