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12" w:rsidRPr="00B5154B" w:rsidRDefault="0037088E">
      <w:pPr>
        <w:pStyle w:val="a6"/>
        <w:jc w:val="right"/>
        <w:rPr>
          <w:rStyle w:val="a7"/>
          <w:rFonts w:eastAsiaTheme="minorEastAsia"/>
          <w:bCs/>
          <w:color w:val="auto"/>
          <w:sz w:val="22"/>
          <w:szCs w:val="22"/>
        </w:rPr>
      </w:pPr>
      <w:r w:rsidRPr="00B5154B">
        <w:rPr>
          <w:rStyle w:val="a7"/>
          <w:rFonts w:eastAsiaTheme="minorEastAsia"/>
          <w:bCs/>
          <w:color w:val="auto"/>
          <w:sz w:val="22"/>
          <w:szCs w:val="22"/>
        </w:rPr>
        <w:t xml:space="preserve">Приложение № 17                                                                                                                                                                                                   </w:t>
      </w:r>
    </w:p>
    <w:p w:rsidR="00B5154B" w:rsidRPr="00B5154B" w:rsidRDefault="00B5154B" w:rsidP="00B5154B">
      <w:pPr>
        <w:jc w:val="right"/>
        <w:rPr>
          <w:rFonts w:eastAsiaTheme="minorEastAsia"/>
          <w:b/>
          <w:bCs/>
        </w:rPr>
      </w:pPr>
      <w:r w:rsidRPr="00B5154B">
        <w:rPr>
          <w:rFonts w:eastAsiaTheme="minorEastAsia"/>
          <w:b/>
          <w:bCs/>
        </w:rPr>
        <w:t xml:space="preserve">к Учетной политике                                                            </w:t>
      </w:r>
    </w:p>
    <w:p w:rsidR="00B5154B" w:rsidRDefault="00B5154B" w:rsidP="00B5154B">
      <w:pPr>
        <w:jc w:val="right"/>
        <w:rPr>
          <w:rFonts w:eastAsiaTheme="minorEastAsia"/>
          <w:b/>
          <w:bCs/>
          <w:sz w:val="20"/>
        </w:rPr>
      </w:pPr>
      <w:r>
        <w:rPr>
          <w:rFonts w:eastAsiaTheme="minorEastAsia"/>
          <w:b/>
          <w:bCs/>
          <w:sz w:val="20"/>
        </w:rPr>
        <w:t xml:space="preserve">                                                                                                                                      МБУ «СШОР Единоборств»</w:t>
      </w:r>
    </w:p>
    <w:p w:rsidR="00B5154B" w:rsidRDefault="00B5154B" w:rsidP="00B5154B">
      <w:pPr>
        <w:jc w:val="right"/>
        <w:rPr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5154B" w:rsidRDefault="00B5154B" w:rsidP="00B5154B">
      <w:pPr>
        <w:widowControl w:val="0"/>
        <w:autoSpaceDE w:val="0"/>
        <w:autoSpaceDN w:val="0"/>
        <w:jc w:val="right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УТВЕРЖДАЮ:</w:t>
      </w:r>
    </w:p>
    <w:p w:rsidR="00B5154B" w:rsidRDefault="00B5154B" w:rsidP="00B5154B">
      <w:pPr>
        <w:widowControl w:val="0"/>
        <w:autoSpaceDE w:val="0"/>
        <w:autoSpaceDN w:val="0"/>
        <w:jc w:val="right"/>
        <w:rPr>
          <w:szCs w:val="20"/>
        </w:rPr>
      </w:pPr>
      <w:r>
        <w:rPr>
          <w:szCs w:val="20"/>
        </w:rPr>
        <w:t>Директор МБУ «СШОР Единоборств»</w:t>
      </w:r>
    </w:p>
    <w:p w:rsidR="00B5154B" w:rsidRDefault="00B5154B" w:rsidP="00B5154B">
      <w:pPr>
        <w:widowControl w:val="0"/>
        <w:autoSpaceDE w:val="0"/>
        <w:autoSpaceDN w:val="0"/>
        <w:jc w:val="right"/>
        <w:rPr>
          <w:szCs w:val="20"/>
        </w:rPr>
      </w:pPr>
    </w:p>
    <w:p w:rsidR="00B5154B" w:rsidRDefault="00B5154B" w:rsidP="00B5154B">
      <w:pPr>
        <w:widowControl w:val="0"/>
        <w:autoSpaceDE w:val="0"/>
        <w:autoSpaceDN w:val="0"/>
        <w:jc w:val="right"/>
        <w:rPr>
          <w:szCs w:val="20"/>
        </w:rPr>
      </w:pPr>
      <w:r>
        <w:rPr>
          <w:szCs w:val="20"/>
        </w:rPr>
        <w:t xml:space="preserve"> _________________С.</w:t>
      </w:r>
      <w:r w:rsidR="00204C71">
        <w:rPr>
          <w:szCs w:val="20"/>
        </w:rPr>
        <w:t>А</w:t>
      </w:r>
      <w:r>
        <w:rPr>
          <w:szCs w:val="20"/>
        </w:rPr>
        <w:t xml:space="preserve">. </w:t>
      </w:r>
      <w:r w:rsidR="00204C71">
        <w:rPr>
          <w:szCs w:val="20"/>
        </w:rPr>
        <w:t>Григорьев</w:t>
      </w:r>
    </w:p>
    <w:p w:rsidR="00B5154B" w:rsidRDefault="00B5154B" w:rsidP="00B5154B">
      <w:pPr>
        <w:widowControl w:val="0"/>
        <w:autoSpaceDE w:val="0"/>
        <w:autoSpaceDN w:val="0"/>
        <w:jc w:val="right"/>
        <w:rPr>
          <w:szCs w:val="20"/>
        </w:rPr>
      </w:pPr>
    </w:p>
    <w:p w:rsidR="00B5154B" w:rsidRDefault="00B5154B" w:rsidP="00B5154B">
      <w:pPr>
        <w:widowControl w:val="0"/>
        <w:autoSpaceDE w:val="0"/>
        <w:autoSpaceDN w:val="0"/>
        <w:spacing w:line="480" w:lineRule="auto"/>
        <w:jc w:val="right"/>
        <w:rPr>
          <w:szCs w:val="20"/>
        </w:rPr>
      </w:pPr>
      <w:r>
        <w:rPr>
          <w:szCs w:val="20"/>
        </w:rPr>
        <w:t xml:space="preserve">« </w:t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  <w:t>____»  ______________  20 ___ г.</w:t>
      </w:r>
    </w:p>
    <w:p w:rsidR="007D4612" w:rsidRDefault="0037088E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D4612" w:rsidRDefault="007D46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7D4612" w:rsidRDefault="0037088E">
      <w:pPr>
        <w:widowControl w:val="0"/>
        <w:autoSpaceDE w:val="0"/>
        <w:autoSpaceDN w:val="0"/>
        <w:adjustRightInd w:val="0"/>
        <w:jc w:val="center"/>
        <w:rPr>
          <w:rStyle w:val="a7"/>
          <w:rFonts w:eastAsiaTheme="minorEastAsia"/>
          <w:b w:val="0"/>
          <w:bCs/>
          <w:color w:val="auto"/>
          <w:sz w:val="22"/>
          <w:szCs w:val="22"/>
        </w:rPr>
      </w:pPr>
      <w:r>
        <w:rPr>
          <w:b/>
          <w:bCs/>
        </w:rPr>
        <w:t>Периодичность формирования регистров бухгалтерского учета</w:t>
      </w:r>
      <w:r>
        <w:rPr>
          <w:rStyle w:val="a7"/>
          <w:rFonts w:eastAsiaTheme="minorEastAsia"/>
          <w:b w:val="0"/>
          <w:bCs/>
          <w:color w:val="auto"/>
          <w:sz w:val="22"/>
          <w:szCs w:val="22"/>
        </w:rPr>
        <w:t xml:space="preserve"> </w:t>
      </w:r>
    </w:p>
    <w:p w:rsidR="007D4612" w:rsidRDefault="0037088E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на бумажных носителях</w:t>
      </w:r>
    </w:p>
    <w:p w:rsidR="007D4612" w:rsidRDefault="007D461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731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852"/>
        <w:gridCol w:w="5049"/>
        <w:gridCol w:w="3218"/>
      </w:tblGrid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формы документа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регистра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</w:t>
            </w:r>
          </w:p>
        </w:tc>
      </w:tr>
      <w:tr w:rsidR="007D4612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0504031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Инвентарная карточка учета основных средств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 в автоматизированном виде, выводится на бумажный носитель по необходимости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0504032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Инвентарная карточка группового учета основных средств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0504033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Опись инвентарных карточек по учету основных средств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0504034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Инвентарный список нефинансовых активов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0504035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Оборотная ведомость по нефинансовым активам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Ежеквартально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0504036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Оборотная ведомость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Ежемесячно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0504041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0504042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Книга учета материальных ценностей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мере совершения операций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0504043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Карточка учета материальных ценностей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0504044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Книга регистрации боя посуды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мере совершения операций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0504047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Реестр депонированных сумм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Ежемесячно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0504048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Ежемесячно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0504049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Авансовый отчет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мере необходимости формирования регистра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0504055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0504064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Журнал регистрации обязательств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Ежемесячно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0504071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Журналы операций № 1,2,3,4,6,7,8,9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Ежемесячно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0504072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Главная книга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Ежемесячно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0504082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инвентаризации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0504086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инвентаризации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0504087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инвентаризации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0504088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Инвентаризационная опись наличных денежных средств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инвентаризации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0504089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инвентаризации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0504091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Инвентаризационная опись расчетов по доходам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инвентаризации</w:t>
            </w:r>
          </w:p>
        </w:tc>
      </w:tr>
      <w:tr w:rsidR="007D461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0504092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Ведомость расхождений по результатам инвентаризации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612" w:rsidRDefault="003708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инвентаризации</w:t>
            </w:r>
          </w:p>
        </w:tc>
      </w:tr>
    </w:tbl>
    <w:p w:rsidR="007D4612" w:rsidRDefault="007D4612">
      <w:pPr>
        <w:ind w:left="-284" w:firstLine="284"/>
        <w:rPr>
          <w:sz w:val="20"/>
          <w:szCs w:val="20"/>
        </w:rPr>
      </w:pPr>
    </w:p>
    <w:sectPr w:rsidR="007D4612">
      <w:footerReference w:type="default" r:id="rId8"/>
      <w:pgSz w:w="11906" w:h="16838"/>
      <w:pgMar w:top="709" w:right="707" w:bottom="1134" w:left="426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4E" w:rsidRDefault="00095F4E">
      <w:r>
        <w:separator/>
      </w:r>
    </w:p>
  </w:endnote>
  <w:endnote w:type="continuationSeparator" w:id="0">
    <w:p w:rsidR="00095F4E" w:rsidRDefault="000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78" w:rsidRDefault="00D37678">
    <w:pPr>
      <w:pStyle w:val="a4"/>
    </w:pPr>
  </w:p>
  <w:p w:rsidR="007D4612" w:rsidRDefault="007D46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4E" w:rsidRDefault="00095F4E">
      <w:r>
        <w:separator/>
      </w:r>
    </w:p>
  </w:footnote>
  <w:footnote w:type="continuationSeparator" w:id="0">
    <w:p w:rsidR="00095F4E" w:rsidRDefault="0009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F"/>
    <w:rsid w:val="000400AC"/>
    <w:rsid w:val="00095F4E"/>
    <w:rsid w:val="00204C71"/>
    <w:rsid w:val="002F7572"/>
    <w:rsid w:val="0037088E"/>
    <w:rsid w:val="0047339B"/>
    <w:rsid w:val="00563F18"/>
    <w:rsid w:val="005A72FD"/>
    <w:rsid w:val="0072283C"/>
    <w:rsid w:val="007D4612"/>
    <w:rsid w:val="007E769F"/>
    <w:rsid w:val="008519A0"/>
    <w:rsid w:val="00964B7D"/>
    <w:rsid w:val="009B0F88"/>
    <w:rsid w:val="00A9433D"/>
    <w:rsid w:val="00AB0DF3"/>
    <w:rsid w:val="00B46EC3"/>
    <w:rsid w:val="00B5154B"/>
    <w:rsid w:val="00B81A4D"/>
    <w:rsid w:val="00BB6DD9"/>
    <w:rsid w:val="00CD161C"/>
    <w:rsid w:val="00D26B14"/>
    <w:rsid w:val="00D315B6"/>
    <w:rsid w:val="00D37678"/>
    <w:rsid w:val="00F220B4"/>
    <w:rsid w:val="00FE3CD7"/>
    <w:rsid w:val="080153D7"/>
    <w:rsid w:val="16B62A95"/>
    <w:rsid w:val="183506EE"/>
    <w:rsid w:val="1E9A0317"/>
    <w:rsid w:val="1F67545F"/>
    <w:rsid w:val="2D597B14"/>
    <w:rsid w:val="368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</w:p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uiPriority w:val="99"/>
    <w:qFormat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B515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54B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D376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</w:p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uiPriority w:val="99"/>
    <w:qFormat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B515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54B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D376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</cp:revision>
  <cp:lastPrinted>2021-11-29T07:03:00Z</cp:lastPrinted>
  <dcterms:created xsi:type="dcterms:W3CDTF">2021-11-28T14:09:00Z</dcterms:created>
  <dcterms:modified xsi:type="dcterms:W3CDTF">2021-11-29T07:10:00Z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